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71" w:rsidRPr="001A7DF5" w:rsidRDefault="00275870" w:rsidP="00275870">
      <w:pPr>
        <w:jc w:val="center"/>
        <w:rPr>
          <w:b/>
        </w:rPr>
      </w:pPr>
      <w:bookmarkStart w:id="0" w:name="_GoBack"/>
      <w:bookmarkEnd w:id="0"/>
      <w:r w:rsidRPr="001A7DF5">
        <w:rPr>
          <w:b/>
        </w:rPr>
        <w:t>City of Mendota, Dakota County</w:t>
      </w:r>
    </w:p>
    <w:p w:rsidR="00275870" w:rsidRPr="001A7DF5" w:rsidRDefault="00275870" w:rsidP="00275870">
      <w:pPr>
        <w:jc w:val="center"/>
        <w:rPr>
          <w:b/>
        </w:rPr>
      </w:pPr>
      <w:r w:rsidRPr="001A7DF5">
        <w:rPr>
          <w:b/>
        </w:rPr>
        <w:t>Minutes of the Special Meeting – Tuesday, September 22, 2015</w:t>
      </w:r>
    </w:p>
    <w:p w:rsidR="00275870" w:rsidRDefault="00275870" w:rsidP="00275870">
      <w:pPr>
        <w:jc w:val="center"/>
      </w:pPr>
      <w:r w:rsidRPr="001A7DF5">
        <w:rPr>
          <w:b/>
        </w:rPr>
        <w:t>Mend</w:t>
      </w:r>
      <w:r w:rsidR="00900F4A">
        <w:rPr>
          <w:b/>
        </w:rPr>
        <w:t>ota VFW 1323 Sibley Memorial Hwy</w:t>
      </w:r>
      <w:r w:rsidRPr="001A7DF5">
        <w:rPr>
          <w:b/>
        </w:rPr>
        <w:t xml:space="preserve"> Mendota, Minnesota</w:t>
      </w:r>
    </w:p>
    <w:p w:rsidR="00275870" w:rsidRDefault="00275870" w:rsidP="00275870"/>
    <w:p w:rsidR="001A7DF5" w:rsidRDefault="001A7DF5" w:rsidP="006B6683">
      <w:r w:rsidRPr="001A7DF5">
        <w:rPr>
          <w:b/>
        </w:rPr>
        <w:t>1.  Call to Order:</w:t>
      </w:r>
      <w:r w:rsidR="00900F4A">
        <w:t xml:space="preserve">  Mayor</w:t>
      </w:r>
      <w:r>
        <w:t xml:space="preserve"> </w:t>
      </w:r>
      <w:proofErr w:type="spellStart"/>
      <w:r>
        <w:t>Mielke</w:t>
      </w:r>
      <w:proofErr w:type="spellEnd"/>
      <w:r>
        <w:t xml:space="preserve"> called the meeting to order at 7:30. </w:t>
      </w:r>
    </w:p>
    <w:p w:rsidR="006B6683" w:rsidRDefault="001A7DF5" w:rsidP="006B6683">
      <w:r>
        <w:rPr>
          <w:b/>
        </w:rPr>
        <w:t>2</w:t>
      </w:r>
      <w:r w:rsidRPr="001A7DF5">
        <w:rPr>
          <w:b/>
        </w:rPr>
        <w:t>.  Roll Call:</w:t>
      </w:r>
      <w:r>
        <w:t xml:space="preserve">   </w:t>
      </w:r>
      <w:r w:rsidR="00900F4A">
        <w:t xml:space="preserve">Present - </w:t>
      </w:r>
      <w:r w:rsidR="00275870">
        <w:t xml:space="preserve">Mayor Brian </w:t>
      </w:r>
      <w:proofErr w:type="spellStart"/>
      <w:r w:rsidR="00275870">
        <w:t>Mielke</w:t>
      </w:r>
      <w:proofErr w:type="spellEnd"/>
      <w:r w:rsidR="00275870">
        <w:t xml:space="preserve">, Council Members Alan Ralston, Joan </w:t>
      </w:r>
      <w:proofErr w:type="spellStart"/>
      <w:r w:rsidR="00275870">
        <w:t>Perron</w:t>
      </w:r>
      <w:proofErr w:type="spellEnd"/>
      <w:r w:rsidR="00275870">
        <w:t xml:space="preserve">, Kathy </w:t>
      </w:r>
      <w:proofErr w:type="spellStart"/>
      <w:r w:rsidR="00275870">
        <w:t>Krotter</w:t>
      </w:r>
      <w:proofErr w:type="spellEnd"/>
      <w:r w:rsidR="00275870">
        <w:t>, City Attorney, Tom Lehmann, City Clerk, Erin Pratt, James Lee</w:t>
      </w:r>
      <w:r w:rsidR="00F17152">
        <w:t xml:space="preserve"> Mendota House Caretaker, Lucas Jones MSA Professional Services</w:t>
      </w:r>
      <w:r w:rsidR="00900F4A">
        <w:t>.  Absent – Council Member Melody Rasmussen</w:t>
      </w:r>
    </w:p>
    <w:p w:rsidR="006B6683" w:rsidRPr="001A7DF5" w:rsidRDefault="001A7DF5" w:rsidP="006B6683">
      <w:pPr>
        <w:rPr>
          <w:b/>
        </w:rPr>
      </w:pPr>
      <w:r>
        <w:rPr>
          <w:b/>
        </w:rPr>
        <w:t>3.</w:t>
      </w:r>
      <w:r w:rsidR="006B6683" w:rsidRPr="001A7DF5">
        <w:rPr>
          <w:b/>
        </w:rPr>
        <w:t xml:space="preserve">   </w:t>
      </w:r>
      <w:r w:rsidR="00275870" w:rsidRPr="001A7DF5">
        <w:rPr>
          <w:b/>
        </w:rPr>
        <w:t xml:space="preserve">Mayor </w:t>
      </w:r>
      <w:proofErr w:type="spellStart"/>
      <w:r w:rsidR="00275870" w:rsidRPr="001A7DF5">
        <w:rPr>
          <w:b/>
        </w:rPr>
        <w:t>Mielke</w:t>
      </w:r>
      <w:proofErr w:type="spellEnd"/>
      <w:r w:rsidR="00275870" w:rsidRPr="001A7DF5">
        <w:rPr>
          <w:b/>
        </w:rPr>
        <w:t xml:space="preserve"> </w:t>
      </w:r>
      <w:r w:rsidR="00F25859" w:rsidRPr="001A7DF5">
        <w:rPr>
          <w:b/>
        </w:rPr>
        <w:t>opened the City Council Meeting at 7:30 p.m. with the Pledge of Allegiance</w:t>
      </w:r>
    </w:p>
    <w:p w:rsidR="006B6683" w:rsidRDefault="001A7DF5" w:rsidP="00900F4A">
      <w:r>
        <w:rPr>
          <w:b/>
        </w:rPr>
        <w:t>4</w:t>
      </w:r>
      <w:r w:rsidRPr="001A7DF5">
        <w:rPr>
          <w:b/>
        </w:rPr>
        <w:t>.</w:t>
      </w:r>
      <w:r w:rsidR="006B6683" w:rsidRPr="001A7DF5">
        <w:rPr>
          <w:b/>
        </w:rPr>
        <w:t xml:space="preserve">  </w:t>
      </w:r>
      <w:r w:rsidR="00F25859" w:rsidRPr="001A7DF5">
        <w:rPr>
          <w:b/>
        </w:rPr>
        <w:t>Agenda</w:t>
      </w:r>
      <w:r w:rsidR="00F25859">
        <w:t xml:space="preserve">:  The agenda was approved with the addition on one item:  a discussion of the City’s </w:t>
      </w:r>
      <w:r w:rsidR="00900F4A">
        <w:t>f</w:t>
      </w:r>
      <w:r w:rsidR="00F25859">
        <w:t xml:space="preserve">inancial reports due to the State Auditor </w:t>
      </w:r>
      <w:r w:rsidR="00900F4A">
        <w:t xml:space="preserve">and </w:t>
      </w:r>
      <w:r w:rsidR="00F25859">
        <w:t>the need to hire someone to update and reconcile the city’s financial accounts.  Motion by Council Member Ralston, sec</w:t>
      </w:r>
      <w:r w:rsidR="00900F4A">
        <w:t xml:space="preserve">onded by Council Member </w:t>
      </w:r>
      <w:proofErr w:type="spellStart"/>
      <w:r w:rsidR="00900F4A">
        <w:t>Krotter</w:t>
      </w:r>
      <w:proofErr w:type="spellEnd"/>
      <w:r w:rsidR="00900F4A">
        <w:t xml:space="preserve"> to approve the agenda.  The motion passed 4</w:t>
      </w:r>
      <w:r w:rsidR="00F25859">
        <w:t>-0.</w:t>
      </w:r>
    </w:p>
    <w:p w:rsidR="006B6683" w:rsidRPr="001A7DF5" w:rsidRDefault="001A7DF5" w:rsidP="006B6683">
      <w:pPr>
        <w:rPr>
          <w:b/>
        </w:rPr>
      </w:pPr>
      <w:r>
        <w:rPr>
          <w:b/>
        </w:rPr>
        <w:t>5</w:t>
      </w:r>
      <w:r w:rsidR="006B6683" w:rsidRPr="001A7DF5">
        <w:rPr>
          <w:b/>
        </w:rPr>
        <w:t xml:space="preserve">.  </w:t>
      </w:r>
      <w:r w:rsidR="004D1974" w:rsidRPr="001A7DF5">
        <w:rPr>
          <w:b/>
        </w:rPr>
        <w:t>2016 Preliminary Tax Le</w:t>
      </w:r>
      <w:r w:rsidRPr="001A7DF5">
        <w:rPr>
          <w:b/>
        </w:rPr>
        <w:t>vy and Budget.  Resolution 15-04</w:t>
      </w:r>
    </w:p>
    <w:p w:rsidR="006B6683" w:rsidRDefault="004D1974" w:rsidP="00900F4A">
      <w:pPr>
        <w:ind w:left="720"/>
      </w:pPr>
      <w:r>
        <w:t>The Council reviewed last year’s budget and levy, which was set at $195,000.  They noted that that amount had been sufficient for 2015.  City Attorney Tom Lehmann noted that there might be some additional expenses this year such as potential</w:t>
      </w:r>
      <w:r w:rsidR="00900F4A">
        <w:t>ly</w:t>
      </w:r>
      <w:r>
        <w:t xml:space="preserve"> more hours for the City Clerk position.  City Cler</w:t>
      </w:r>
      <w:r w:rsidR="00900F4A">
        <w:t>k Erin Pratt passed out to the C</w:t>
      </w:r>
      <w:r>
        <w:t xml:space="preserve">ouncil the preliminary police and fire billings for </w:t>
      </w:r>
      <w:r w:rsidR="006B6683">
        <w:tab/>
      </w:r>
      <w:r>
        <w:t xml:space="preserve">2016 from the City of Mendota Heights.  </w:t>
      </w:r>
    </w:p>
    <w:p w:rsidR="001A7DF5" w:rsidRDefault="006B6683" w:rsidP="001A7DF5">
      <w:r>
        <w:tab/>
      </w:r>
      <w:r w:rsidR="004D1974">
        <w:t>Council Mem</w:t>
      </w:r>
      <w:r w:rsidR="001A7DF5">
        <w:t xml:space="preserve">ber </w:t>
      </w:r>
      <w:proofErr w:type="spellStart"/>
      <w:r w:rsidR="001A7DF5">
        <w:t>Perron</w:t>
      </w:r>
      <w:proofErr w:type="spellEnd"/>
      <w:r w:rsidR="001A7DF5">
        <w:t xml:space="preserve"> moved Resolution 15-04 </w:t>
      </w:r>
      <w:r w:rsidR="004D1974">
        <w:t xml:space="preserve">to set the 2016 Preliminary Tax Levy and </w:t>
      </w:r>
      <w:r>
        <w:tab/>
      </w:r>
      <w:r w:rsidR="004D1974">
        <w:t xml:space="preserve">Budget </w:t>
      </w:r>
      <w:r>
        <w:tab/>
      </w:r>
      <w:r w:rsidR="00F17152">
        <w:t xml:space="preserve">at </w:t>
      </w:r>
      <w:r w:rsidR="00900F4A">
        <w:t>$</w:t>
      </w:r>
      <w:r w:rsidR="00F17152">
        <w:t xml:space="preserve">200,000.  Council Member </w:t>
      </w:r>
      <w:proofErr w:type="spellStart"/>
      <w:r w:rsidR="00F17152">
        <w:t>Krotter</w:t>
      </w:r>
      <w:proofErr w:type="spellEnd"/>
      <w:r w:rsidR="00F17152">
        <w:t xml:space="preserve"> seconded the Resolution.  Resolution passed 4-0.</w:t>
      </w:r>
    </w:p>
    <w:p w:rsidR="00262E74" w:rsidRPr="00900F4A" w:rsidRDefault="00262E74" w:rsidP="001A7DF5">
      <w:pPr>
        <w:rPr>
          <w:b/>
        </w:rPr>
      </w:pPr>
      <w:r w:rsidRPr="00900F4A">
        <w:rPr>
          <w:b/>
        </w:rPr>
        <w:t>5A. Supplement to Resolution 15-04</w:t>
      </w:r>
    </w:p>
    <w:p w:rsidR="00262E74" w:rsidRDefault="00262E74" w:rsidP="00262E74">
      <w:pPr>
        <w:ind w:left="720"/>
      </w:pPr>
      <w:r>
        <w:t>Subsequent to the meeting, Bond Council Andrew Pratt discovered</w:t>
      </w:r>
      <w:r w:rsidR="00900F4A">
        <w:t>, upon instructions from Dakota County,</w:t>
      </w:r>
      <w:r>
        <w:t xml:space="preserve"> that the levy payments</w:t>
      </w:r>
      <w:r w:rsidR="00900F4A">
        <w:t xml:space="preserve"> scheduled to</w:t>
      </w:r>
      <w:r>
        <w:t xml:space="preserve"> </w:t>
      </w:r>
      <w:proofErr w:type="gramStart"/>
      <w:r>
        <w:t>made</w:t>
      </w:r>
      <w:proofErr w:type="gramEnd"/>
      <w:r>
        <w:t xml:space="preserve"> during 2016 ($46,044) should have been included in the Preliminary Levy Resolution, bringing the</w:t>
      </w:r>
      <w:r w:rsidR="00900F4A">
        <w:t xml:space="preserve"> preliminary levy</w:t>
      </w:r>
      <w:r>
        <w:t xml:space="preserve"> amount to $246,044.  That amount should have then been offset by Mendota’s expected Local Government Aid amount of $20,930.  The correct amount for the Preliminary Levy Resolution should have been $225,114.  Mr. Pratt drafted a Supplemental Resolution and it was signed by </w:t>
      </w:r>
      <w:r w:rsidR="00900F4A">
        <w:t>Clerk Pratt and sent to Dakota C</w:t>
      </w:r>
      <w:r>
        <w:t xml:space="preserve">ounty on September 30.    </w:t>
      </w:r>
      <w:r w:rsidR="00900F4A">
        <w:t>This Supplemental Resolution was shared with the City Council before it was executed.</w:t>
      </w:r>
    </w:p>
    <w:p w:rsidR="00F17152" w:rsidRPr="001A7DF5" w:rsidRDefault="001A7DF5" w:rsidP="001A7DF5">
      <w:pPr>
        <w:rPr>
          <w:b/>
        </w:rPr>
      </w:pPr>
      <w:r w:rsidRPr="001A7DF5">
        <w:rPr>
          <w:b/>
        </w:rPr>
        <w:t xml:space="preserve">6.  </w:t>
      </w:r>
      <w:r w:rsidR="00F17152" w:rsidRPr="001A7DF5">
        <w:rPr>
          <w:b/>
        </w:rPr>
        <w:t>Upper D Street Financing</w:t>
      </w:r>
      <w:r w:rsidRPr="001A7DF5">
        <w:rPr>
          <w:b/>
        </w:rPr>
        <w:t xml:space="preserve"> Approval</w:t>
      </w:r>
    </w:p>
    <w:p w:rsidR="00D20F2B" w:rsidRDefault="0017725B" w:rsidP="0017725B">
      <w:pPr>
        <w:pStyle w:val="ListParagraph"/>
      </w:pPr>
      <w:r>
        <w:t xml:space="preserve">Lucas Jones from MSA Professional Services was </w:t>
      </w:r>
      <w:r w:rsidR="00D20F2B">
        <w:t>present to discuss the project</w:t>
      </w:r>
      <w:r>
        <w:t>.  Mr. Jones noted tha</w:t>
      </w:r>
      <w:r w:rsidR="00D20F2B">
        <w:t xml:space="preserve">t </w:t>
      </w:r>
      <w:r w:rsidR="00900F4A">
        <w:t>the cost of the project to the C</w:t>
      </w:r>
      <w:r w:rsidR="00D20F2B">
        <w:t>ity might change slightly due to changes in the state reimbursement formula</w:t>
      </w:r>
      <w:r>
        <w:t xml:space="preserve">.   </w:t>
      </w:r>
    </w:p>
    <w:p w:rsidR="00D20F2B" w:rsidRDefault="00D20F2B" w:rsidP="0017725B">
      <w:pPr>
        <w:pStyle w:val="ListParagraph"/>
      </w:pPr>
    </w:p>
    <w:p w:rsidR="0017725B" w:rsidRDefault="0017725B" w:rsidP="0017725B">
      <w:pPr>
        <w:pStyle w:val="ListParagraph"/>
      </w:pPr>
      <w:r>
        <w:lastRenderedPageBreak/>
        <w:t>A</w:t>
      </w:r>
      <w:r w:rsidR="00900F4A">
        <w:t xml:space="preserve"> call was placed to Bond Counsel</w:t>
      </w:r>
      <w:r>
        <w:t xml:space="preserve"> Andy Pratt regarding timing of the payments.  Mr. Pratt stated that t</w:t>
      </w:r>
      <w:r w:rsidR="00D20F2B">
        <w:t xml:space="preserve">he </w:t>
      </w:r>
      <w:r w:rsidR="00900F4A">
        <w:t xml:space="preserve">principal and interest </w:t>
      </w:r>
      <w:r w:rsidR="00D20F2B">
        <w:t>payments would start in March of 2016.</w:t>
      </w:r>
      <w:r w:rsidR="00900F4A">
        <w:t xml:space="preserve">  The state will reimburse the C</w:t>
      </w:r>
      <w:r w:rsidR="00D20F2B">
        <w:t xml:space="preserve">ity a predetermined amount within 60 to 90 days after the bond sale closes.  </w:t>
      </w:r>
    </w:p>
    <w:p w:rsidR="0017725B" w:rsidRDefault="0017725B" w:rsidP="0017725B">
      <w:pPr>
        <w:pStyle w:val="ListParagraph"/>
      </w:pPr>
    </w:p>
    <w:p w:rsidR="0017725B" w:rsidRDefault="00900F4A" w:rsidP="0017725B">
      <w:pPr>
        <w:pStyle w:val="ListParagraph"/>
      </w:pPr>
      <w:r>
        <w:t>The C</w:t>
      </w:r>
      <w:r w:rsidR="0017725B">
        <w:t>ouncil discussed the possibility of usin</w:t>
      </w:r>
      <w:r w:rsidR="00D20F2B">
        <w:t>g rebar</w:t>
      </w:r>
      <w:r w:rsidR="0017725B">
        <w:t xml:space="preserve"> in the construction.  A call was placed to Lance </w:t>
      </w:r>
      <w:proofErr w:type="spellStart"/>
      <w:r w:rsidR="0017725B">
        <w:t>Perron</w:t>
      </w:r>
      <w:proofErr w:type="spellEnd"/>
      <w:r w:rsidR="0017725B">
        <w:t xml:space="preserve"> who has access to the material.  Mr. </w:t>
      </w:r>
      <w:proofErr w:type="spellStart"/>
      <w:r w:rsidR="0017725B">
        <w:t>Perron</w:t>
      </w:r>
      <w:proofErr w:type="spellEnd"/>
      <w:r w:rsidR="0017725B">
        <w:t xml:space="preserve"> did not answer the phone and the council </w:t>
      </w:r>
      <w:r w:rsidR="00D47FFD">
        <w:t xml:space="preserve">decided to look at the issue in future meetings.  </w:t>
      </w:r>
    </w:p>
    <w:p w:rsidR="00F17152" w:rsidRDefault="00F17152" w:rsidP="00F17152">
      <w:pPr>
        <w:pStyle w:val="ListParagraph"/>
      </w:pPr>
    </w:p>
    <w:p w:rsidR="00456D66" w:rsidRDefault="001B258E" w:rsidP="00F17152">
      <w:pPr>
        <w:pStyle w:val="ListParagraph"/>
      </w:pPr>
      <w:r w:rsidRPr="001B258E">
        <w:rPr>
          <w:b/>
        </w:rPr>
        <w:t>Series 2</w:t>
      </w:r>
      <w:r w:rsidR="00900F4A">
        <w:rPr>
          <w:b/>
        </w:rPr>
        <w:t>0</w:t>
      </w:r>
      <w:r w:rsidRPr="001B258E">
        <w:rPr>
          <w:b/>
        </w:rPr>
        <w:t>15A</w:t>
      </w:r>
      <w:r>
        <w:t xml:space="preserve">.  </w:t>
      </w:r>
      <w:r w:rsidR="00456D66">
        <w:t>Council member Rals</w:t>
      </w:r>
      <w:r w:rsidR="00900F4A">
        <w:t>t</w:t>
      </w:r>
      <w:r w:rsidR="00456D66">
        <w:t xml:space="preserve">on moved the approval of Resolution 15-05, a Resolution awarding the sale of the City’s Series 2015A </w:t>
      </w:r>
      <w:r w:rsidR="00900F4A">
        <w:t xml:space="preserve">Emergency </w:t>
      </w:r>
      <w:r w:rsidR="00456D66">
        <w:t>Certificate</w:t>
      </w:r>
      <w:r w:rsidR="00982FD1">
        <w:t xml:space="preserve">s.  </w:t>
      </w:r>
      <w:r w:rsidR="00456D66">
        <w:t xml:space="preserve">Series </w:t>
      </w:r>
      <w:r w:rsidR="00982FD1">
        <w:t>20</w:t>
      </w:r>
      <w:r w:rsidR="00456D66">
        <w:t xml:space="preserve">15-A has a principle amount of </w:t>
      </w:r>
      <w:r w:rsidR="00982FD1">
        <w:t>$124,843.60.  The Certificates have an interest rate of 2.99 percent and</w:t>
      </w:r>
      <w:r w:rsidR="00456D66">
        <w:t xml:space="preserve"> will be paid over three years.  The amount of these payments was included in the 2016 preliminary levy.  The Resolution passed 4-0.</w:t>
      </w:r>
    </w:p>
    <w:p w:rsidR="00456D66" w:rsidRDefault="00456D66" w:rsidP="00F17152">
      <w:pPr>
        <w:pStyle w:val="ListParagraph"/>
      </w:pPr>
    </w:p>
    <w:p w:rsidR="001B258E" w:rsidRDefault="001B258E" w:rsidP="00090793">
      <w:pPr>
        <w:pStyle w:val="ListParagraph"/>
      </w:pPr>
      <w:r w:rsidRPr="001B258E">
        <w:rPr>
          <w:b/>
        </w:rPr>
        <w:t>Series 2015B</w:t>
      </w:r>
      <w:r>
        <w:t xml:space="preserve">.  </w:t>
      </w:r>
      <w:r w:rsidR="00456D66">
        <w:t xml:space="preserve">Councilmember </w:t>
      </w:r>
      <w:proofErr w:type="spellStart"/>
      <w:r w:rsidR="00456D66">
        <w:t>Perron</w:t>
      </w:r>
      <w:proofErr w:type="spellEnd"/>
      <w:r w:rsidR="00456D66">
        <w:t xml:space="preserve"> moved adoption of Resolution 15-06, a Resolution awarding the sale of the city’s 2015B </w:t>
      </w:r>
      <w:r w:rsidR="00982FD1">
        <w:t xml:space="preserve">Emergency </w:t>
      </w:r>
      <w:r w:rsidR="00456D66">
        <w:t xml:space="preserve">Certificates.  </w:t>
      </w:r>
      <w:r w:rsidR="00921521">
        <w:t xml:space="preserve">Councilmember </w:t>
      </w:r>
      <w:proofErr w:type="spellStart"/>
      <w:r w:rsidR="00921521">
        <w:t>Krotter</w:t>
      </w:r>
      <w:proofErr w:type="spellEnd"/>
      <w:r w:rsidR="00921521">
        <w:t xml:space="preserve"> seconded.  </w:t>
      </w:r>
      <w:r w:rsidR="00456D66">
        <w:t>T</w:t>
      </w:r>
      <w:r w:rsidR="00982FD1">
        <w:t>he amount of this certificate i</w:t>
      </w:r>
      <w:r w:rsidR="00456D66">
        <w:t>s $217,632.84</w:t>
      </w:r>
      <w:r w:rsidR="00982FD1">
        <w:t>, and has an interest rate of 4.50 percent.  The C</w:t>
      </w:r>
      <w:r w:rsidR="00456D66">
        <w:t>ity will use the state’s project reimburs</w:t>
      </w:r>
      <w:r w:rsidR="000A5C2F">
        <w:t>ement payments to pay off this certificate</w:t>
      </w:r>
      <w:r w:rsidR="00456D66">
        <w:t>.</w:t>
      </w:r>
      <w:r w:rsidR="000A5C2F">
        <w:t xml:space="preserve">  The reimbursement is expected to be transferred into</w:t>
      </w:r>
      <w:r w:rsidR="00982FD1">
        <w:t xml:space="preserve"> the C</w:t>
      </w:r>
      <w:r w:rsidR="000A5C2F">
        <w:t xml:space="preserve">ity’s account within 60-90 days.  </w:t>
      </w:r>
      <w:r>
        <w:t>The Resolution passed 4-0.</w:t>
      </w:r>
      <w:r w:rsidR="00090793">
        <w:t xml:space="preserve">   </w:t>
      </w:r>
    </w:p>
    <w:p w:rsidR="001B258E" w:rsidRDefault="001B258E" w:rsidP="000621A9">
      <w:pPr>
        <w:pStyle w:val="ListParagraph"/>
      </w:pPr>
    </w:p>
    <w:p w:rsidR="00090793" w:rsidRDefault="00090793" w:rsidP="00090793">
      <w:r w:rsidRPr="00090793">
        <w:rPr>
          <w:b/>
        </w:rPr>
        <w:t>6A</w:t>
      </w:r>
      <w:proofErr w:type="gramStart"/>
      <w:r w:rsidRPr="00090793">
        <w:rPr>
          <w:b/>
        </w:rPr>
        <w:t>.  The</w:t>
      </w:r>
      <w:proofErr w:type="gramEnd"/>
      <w:r w:rsidRPr="00090793">
        <w:rPr>
          <w:b/>
        </w:rPr>
        <w:t xml:space="preserve"> Council added discussion of Road Maintenance issues by the </w:t>
      </w:r>
      <w:r w:rsidR="00921521" w:rsidRPr="00090793">
        <w:rPr>
          <w:b/>
        </w:rPr>
        <w:t xml:space="preserve">Sibley House </w:t>
      </w:r>
      <w:r w:rsidRPr="00090793">
        <w:rPr>
          <w:b/>
        </w:rPr>
        <w:t>Museum</w:t>
      </w:r>
      <w:r w:rsidR="00921521">
        <w:t xml:space="preserve">. </w:t>
      </w:r>
    </w:p>
    <w:p w:rsidR="000621A9" w:rsidRDefault="00900F4A" w:rsidP="00090793">
      <w:pPr>
        <w:ind w:left="720" w:firstLine="45"/>
      </w:pPr>
      <w:r>
        <w:t>Mr. Lee had written the C</w:t>
      </w:r>
      <w:r w:rsidR="00921521">
        <w:t>ity r</w:t>
      </w:r>
      <w:r w:rsidR="000A4716">
        <w:t>equesting</w:t>
      </w:r>
      <w:r w:rsidR="00090793">
        <w:t xml:space="preserve"> that it</w:t>
      </w:r>
      <w:r w:rsidR="00921521">
        <w:t xml:space="preserve"> rent a Bobcat to dig a trench along the North Side of D Street</w:t>
      </w:r>
      <w:r w:rsidR="000A4716">
        <w:t xml:space="preserve">.  The trench would be to divert rainwater and prevent it from washing out the Sibley House parking lot.  He also requested that the city purchase 10 yards of gravel to fill in the washed out areas of the parking lot.  </w:t>
      </w:r>
      <w:r w:rsidR="000621A9">
        <w:t xml:space="preserve">  Mr. Lee also inquired who was responsible for removing shrubs and low hanging branches along the portion of D </w:t>
      </w:r>
      <w:proofErr w:type="gramStart"/>
      <w:r w:rsidR="000621A9">
        <w:t>street</w:t>
      </w:r>
      <w:proofErr w:type="gramEnd"/>
      <w:r w:rsidR="000621A9">
        <w:t xml:space="preserve"> by the Sibley House.  Finally, Mr. Lee asked about installing two “Caution! Pedestrians on Road” signs.  </w:t>
      </w:r>
    </w:p>
    <w:p w:rsidR="000621A9" w:rsidRDefault="000621A9" w:rsidP="000621A9">
      <w:pPr>
        <w:pStyle w:val="ListParagraph"/>
      </w:pPr>
    </w:p>
    <w:p w:rsidR="000621A9" w:rsidRDefault="000621A9" w:rsidP="000621A9">
      <w:pPr>
        <w:pStyle w:val="ListParagraph"/>
      </w:pPr>
      <w:r>
        <w:t>The Council decided to refer this</w:t>
      </w:r>
      <w:r w:rsidR="00982FD1">
        <w:t xml:space="preserve"> matter to Road Commissioner Dan</w:t>
      </w:r>
      <w:r>
        <w:t xml:space="preserve"> Dahlberg and to put</w:t>
      </w:r>
      <w:r w:rsidR="00982FD1">
        <w:t xml:space="preserve"> it</w:t>
      </w:r>
      <w:r>
        <w:t xml:space="preserve"> in on the agenda for the October 13 regular meeting.</w:t>
      </w:r>
    </w:p>
    <w:p w:rsidR="007C1564" w:rsidRDefault="007C1564" w:rsidP="000621A9">
      <w:pPr>
        <w:pStyle w:val="ListParagraph"/>
      </w:pPr>
    </w:p>
    <w:p w:rsidR="007C1564" w:rsidRPr="00090793" w:rsidRDefault="007C1564" w:rsidP="00090793">
      <w:pPr>
        <w:rPr>
          <w:b/>
        </w:rPr>
      </w:pPr>
      <w:r w:rsidRPr="00090793">
        <w:rPr>
          <w:b/>
        </w:rPr>
        <w:t>7.  Bookkeeper/account</w:t>
      </w:r>
      <w:r w:rsidR="00982FD1">
        <w:rPr>
          <w:b/>
        </w:rPr>
        <w:t>ant</w:t>
      </w:r>
      <w:r w:rsidRPr="00090793">
        <w:rPr>
          <w:b/>
        </w:rPr>
        <w:t xml:space="preserve"> for State Auditor’s Financial Reports</w:t>
      </w:r>
    </w:p>
    <w:p w:rsidR="007C1564" w:rsidRDefault="007C1564" w:rsidP="00090793">
      <w:pPr>
        <w:ind w:left="720"/>
      </w:pPr>
      <w:r>
        <w:t xml:space="preserve">City Clerk Erin Pratt reported on the need to hire someone </w:t>
      </w:r>
      <w:r w:rsidR="00982FD1">
        <w:t>to update the C</w:t>
      </w:r>
      <w:r>
        <w:t>ity’s financial account</w:t>
      </w:r>
      <w:r w:rsidR="00982FD1">
        <w:t>s</w:t>
      </w:r>
      <w:r>
        <w:t xml:space="preserve"> and submit financial repo</w:t>
      </w:r>
      <w:r w:rsidR="00982FD1">
        <w:t>rts to the State Auditor.  The C</w:t>
      </w:r>
      <w:r>
        <w:t>ity has not had a consistent clerk thro</w:t>
      </w:r>
      <w:r w:rsidR="00982FD1">
        <w:t>ughout 2015.  As a result, the C</w:t>
      </w:r>
      <w:r>
        <w:t>ity has missed several f</w:t>
      </w:r>
      <w:r w:rsidR="00090793">
        <w:t>ilings and has not updated its</w:t>
      </w:r>
      <w:r>
        <w:t xml:space="preserve"> fina</w:t>
      </w:r>
      <w:r w:rsidR="00090793">
        <w:t>ncial accounts.   Mrs. Pratt had</w:t>
      </w:r>
      <w:r>
        <w:t xml:space="preserve"> contacted former </w:t>
      </w:r>
      <w:proofErr w:type="spellStart"/>
      <w:r>
        <w:t>Lilydale</w:t>
      </w:r>
      <w:proofErr w:type="spellEnd"/>
      <w:r>
        <w:t xml:space="preserve"> clerk, </w:t>
      </w:r>
      <w:proofErr w:type="spellStart"/>
      <w:r>
        <w:t>Teish</w:t>
      </w:r>
      <w:proofErr w:type="spellEnd"/>
      <w:r>
        <w:t xml:space="preserve"> </w:t>
      </w:r>
      <w:proofErr w:type="spellStart"/>
      <w:r>
        <w:t>Stafne</w:t>
      </w:r>
      <w:proofErr w:type="spellEnd"/>
      <w:r>
        <w:t xml:space="preserve">, </w:t>
      </w:r>
      <w:r w:rsidR="00090793">
        <w:t>about updating</w:t>
      </w:r>
      <w:r>
        <w:t xml:space="preserve"> the city’s financial information and subm</w:t>
      </w:r>
      <w:r w:rsidR="00090793">
        <w:t>it</w:t>
      </w:r>
      <w:r w:rsidR="00982FD1">
        <w:t>ting</w:t>
      </w:r>
      <w:r w:rsidR="00090793">
        <w:t xml:space="preserve"> reports</w:t>
      </w:r>
      <w:r>
        <w:t xml:space="preserve"> to the state auditor’s office.</w:t>
      </w:r>
      <w:r w:rsidR="00090793">
        <w:t xml:space="preserve">  </w:t>
      </w:r>
    </w:p>
    <w:p w:rsidR="00F9082F" w:rsidRDefault="00F9082F" w:rsidP="00090793">
      <w:pPr>
        <w:ind w:left="720"/>
      </w:pPr>
      <w:r>
        <w:t xml:space="preserve">Councilmember Ralston moved to hired Mrs. </w:t>
      </w:r>
      <w:proofErr w:type="spellStart"/>
      <w:r>
        <w:t>Stafne</w:t>
      </w:r>
      <w:proofErr w:type="spellEnd"/>
      <w:r>
        <w:t xml:space="preserve"> at a rate of $25 an hour to update the accounts and file the necessary reports up to an amount of $2000.  Councilmember </w:t>
      </w:r>
      <w:proofErr w:type="spellStart"/>
      <w:r>
        <w:t>Krotter</w:t>
      </w:r>
      <w:proofErr w:type="spellEnd"/>
      <w:r>
        <w:t xml:space="preserve"> seconded the motion.  The motion passed 4-0.</w:t>
      </w:r>
    </w:p>
    <w:p w:rsidR="00090793" w:rsidRPr="00090793" w:rsidRDefault="00F9082F" w:rsidP="007C1564">
      <w:pPr>
        <w:rPr>
          <w:b/>
        </w:rPr>
      </w:pPr>
      <w:r w:rsidRPr="00090793">
        <w:rPr>
          <w:b/>
        </w:rPr>
        <w:lastRenderedPageBreak/>
        <w:t>7a</w:t>
      </w:r>
      <w:proofErr w:type="gramStart"/>
      <w:r w:rsidRPr="00090793">
        <w:rPr>
          <w:b/>
        </w:rPr>
        <w:t>.</w:t>
      </w:r>
      <w:r w:rsidR="00090793" w:rsidRPr="00090793">
        <w:rPr>
          <w:b/>
        </w:rPr>
        <w:t xml:space="preserve">  Disbursements</w:t>
      </w:r>
      <w:proofErr w:type="gramEnd"/>
      <w:r w:rsidRPr="00090793">
        <w:rPr>
          <w:b/>
        </w:rPr>
        <w:t xml:space="preserve">  </w:t>
      </w:r>
    </w:p>
    <w:p w:rsidR="002E0B94" w:rsidRDefault="00090793" w:rsidP="00090793">
      <w:pPr>
        <w:ind w:left="720"/>
      </w:pPr>
      <w:r>
        <w:t>City Clerk</w:t>
      </w:r>
      <w:r w:rsidR="00471A0D">
        <w:t xml:space="preserve"> Pratt also noted that several payments were late.  Councilmember </w:t>
      </w:r>
      <w:proofErr w:type="spellStart"/>
      <w:r w:rsidR="00471A0D">
        <w:t>Krotter</w:t>
      </w:r>
      <w:proofErr w:type="spellEnd"/>
      <w:r w:rsidR="00471A0D">
        <w:t xml:space="preserve"> moved to pay the following disbursements.  Councilmember </w:t>
      </w:r>
      <w:proofErr w:type="spellStart"/>
      <w:r w:rsidR="00471A0D">
        <w:t>Perron</w:t>
      </w:r>
      <w:proofErr w:type="spellEnd"/>
      <w:r w:rsidR="00471A0D">
        <w:t xml:space="preserve"> seconded.  The motion passed 4-0.  </w:t>
      </w:r>
    </w:p>
    <w:tbl>
      <w:tblPr>
        <w:tblStyle w:val="TableGrid"/>
        <w:tblW w:w="0" w:type="auto"/>
        <w:tblLook w:val="04A0" w:firstRow="1" w:lastRow="0" w:firstColumn="1" w:lastColumn="0" w:noHBand="0" w:noVBand="1"/>
      </w:tblPr>
      <w:tblGrid>
        <w:gridCol w:w="2337"/>
        <w:gridCol w:w="2337"/>
        <w:gridCol w:w="2338"/>
        <w:gridCol w:w="2338"/>
      </w:tblGrid>
      <w:tr w:rsidR="00111D5D" w:rsidTr="00111D5D">
        <w:tc>
          <w:tcPr>
            <w:tcW w:w="2337" w:type="dxa"/>
          </w:tcPr>
          <w:p w:rsidR="00111D5D" w:rsidRPr="00364A73" w:rsidRDefault="00111D5D" w:rsidP="002E0B94">
            <w:pPr>
              <w:rPr>
                <w:b/>
              </w:rPr>
            </w:pPr>
          </w:p>
        </w:tc>
        <w:tc>
          <w:tcPr>
            <w:tcW w:w="2337" w:type="dxa"/>
          </w:tcPr>
          <w:p w:rsidR="00111D5D" w:rsidRPr="00364A73" w:rsidRDefault="00111D5D" w:rsidP="002E0B94">
            <w:pPr>
              <w:rPr>
                <w:b/>
              </w:rPr>
            </w:pPr>
            <w:r w:rsidRPr="00364A73">
              <w:rPr>
                <w:b/>
              </w:rPr>
              <w:t>2015</w:t>
            </w:r>
          </w:p>
        </w:tc>
        <w:tc>
          <w:tcPr>
            <w:tcW w:w="2338" w:type="dxa"/>
          </w:tcPr>
          <w:p w:rsidR="00111D5D" w:rsidRPr="00364A73" w:rsidRDefault="00111D5D" w:rsidP="002E0B94">
            <w:pPr>
              <w:rPr>
                <w:b/>
              </w:rPr>
            </w:pPr>
            <w:r w:rsidRPr="00364A73">
              <w:rPr>
                <w:b/>
              </w:rPr>
              <w:t>Sept. Disbursements</w:t>
            </w:r>
          </w:p>
        </w:tc>
        <w:tc>
          <w:tcPr>
            <w:tcW w:w="2338" w:type="dxa"/>
          </w:tcPr>
          <w:p w:rsidR="00111D5D" w:rsidRPr="00364A73" w:rsidRDefault="00111D5D" w:rsidP="002E0B94">
            <w:pPr>
              <w:rPr>
                <w:b/>
              </w:rPr>
            </w:pPr>
          </w:p>
        </w:tc>
      </w:tr>
      <w:tr w:rsidR="00111D5D" w:rsidTr="00111D5D">
        <w:tc>
          <w:tcPr>
            <w:tcW w:w="2337" w:type="dxa"/>
          </w:tcPr>
          <w:p w:rsidR="00111D5D" w:rsidRPr="00364A73" w:rsidRDefault="00111D5D" w:rsidP="002E0B94">
            <w:pPr>
              <w:rPr>
                <w:b/>
              </w:rPr>
            </w:pPr>
            <w:r w:rsidRPr="00364A73">
              <w:rPr>
                <w:b/>
              </w:rPr>
              <w:t>Check</w:t>
            </w:r>
          </w:p>
        </w:tc>
        <w:tc>
          <w:tcPr>
            <w:tcW w:w="2337" w:type="dxa"/>
          </w:tcPr>
          <w:p w:rsidR="00111D5D" w:rsidRPr="00364A73" w:rsidRDefault="00111D5D" w:rsidP="002E0B94">
            <w:pPr>
              <w:rPr>
                <w:b/>
              </w:rPr>
            </w:pPr>
            <w:r w:rsidRPr="00364A73">
              <w:rPr>
                <w:b/>
              </w:rPr>
              <w:t>Payee</w:t>
            </w:r>
          </w:p>
        </w:tc>
        <w:tc>
          <w:tcPr>
            <w:tcW w:w="2338" w:type="dxa"/>
          </w:tcPr>
          <w:p w:rsidR="00111D5D" w:rsidRPr="00364A73" w:rsidRDefault="00111D5D" w:rsidP="002E0B94">
            <w:pPr>
              <w:rPr>
                <w:b/>
              </w:rPr>
            </w:pPr>
            <w:r w:rsidRPr="00364A73">
              <w:rPr>
                <w:b/>
              </w:rPr>
              <w:t>Description</w:t>
            </w:r>
          </w:p>
        </w:tc>
        <w:tc>
          <w:tcPr>
            <w:tcW w:w="2338" w:type="dxa"/>
          </w:tcPr>
          <w:p w:rsidR="00111D5D" w:rsidRPr="00364A73" w:rsidRDefault="00111D5D" w:rsidP="002E0B94">
            <w:pPr>
              <w:rPr>
                <w:b/>
              </w:rPr>
            </w:pPr>
            <w:r w:rsidRPr="00364A73">
              <w:rPr>
                <w:b/>
              </w:rPr>
              <w:t>General Fund</w:t>
            </w:r>
          </w:p>
        </w:tc>
      </w:tr>
      <w:tr w:rsidR="00111D5D" w:rsidTr="00111D5D">
        <w:tc>
          <w:tcPr>
            <w:tcW w:w="2337" w:type="dxa"/>
          </w:tcPr>
          <w:p w:rsidR="00111D5D" w:rsidRDefault="00111D5D" w:rsidP="002E0B94">
            <w:r>
              <w:t>5037</w:t>
            </w:r>
          </w:p>
        </w:tc>
        <w:tc>
          <w:tcPr>
            <w:tcW w:w="2337" w:type="dxa"/>
          </w:tcPr>
          <w:p w:rsidR="00111D5D" w:rsidRDefault="00982FD1" w:rsidP="002E0B94">
            <w:proofErr w:type="spellStart"/>
            <w:r>
              <w:t>X</w:t>
            </w:r>
            <w:r w:rsidR="00111D5D">
              <w:t>Cel</w:t>
            </w:r>
            <w:proofErr w:type="spellEnd"/>
          </w:p>
        </w:tc>
        <w:tc>
          <w:tcPr>
            <w:tcW w:w="2338" w:type="dxa"/>
          </w:tcPr>
          <w:p w:rsidR="00111D5D" w:rsidRDefault="00111D5D" w:rsidP="002E0B94">
            <w:r>
              <w:t>Street Lights</w:t>
            </w:r>
          </w:p>
        </w:tc>
        <w:tc>
          <w:tcPr>
            <w:tcW w:w="2338" w:type="dxa"/>
          </w:tcPr>
          <w:p w:rsidR="00111D5D" w:rsidRDefault="00111D5D" w:rsidP="002E0B94">
            <w:r>
              <w:t>1304.78</w:t>
            </w:r>
          </w:p>
        </w:tc>
      </w:tr>
      <w:tr w:rsidR="00111D5D" w:rsidTr="00111D5D">
        <w:tc>
          <w:tcPr>
            <w:tcW w:w="2337" w:type="dxa"/>
          </w:tcPr>
          <w:p w:rsidR="00111D5D" w:rsidRDefault="00111D5D" w:rsidP="002E0B94">
            <w:r>
              <w:t>5038</w:t>
            </w:r>
          </w:p>
        </w:tc>
        <w:tc>
          <w:tcPr>
            <w:tcW w:w="2337" w:type="dxa"/>
          </w:tcPr>
          <w:p w:rsidR="00111D5D" w:rsidRDefault="00982FD1" w:rsidP="002E0B94">
            <w:proofErr w:type="spellStart"/>
            <w:r>
              <w:t>X</w:t>
            </w:r>
            <w:r w:rsidR="00111D5D">
              <w:t>Cel</w:t>
            </w:r>
            <w:proofErr w:type="spellEnd"/>
          </w:p>
        </w:tc>
        <w:tc>
          <w:tcPr>
            <w:tcW w:w="2338" w:type="dxa"/>
          </w:tcPr>
          <w:p w:rsidR="00111D5D" w:rsidRDefault="00111D5D" w:rsidP="002E0B94">
            <w:r>
              <w:t>Park Lights</w:t>
            </w:r>
          </w:p>
        </w:tc>
        <w:tc>
          <w:tcPr>
            <w:tcW w:w="2338" w:type="dxa"/>
          </w:tcPr>
          <w:p w:rsidR="00111D5D" w:rsidRDefault="00111D5D" w:rsidP="002E0B94">
            <w:r>
              <w:t>52.87</w:t>
            </w:r>
          </w:p>
        </w:tc>
      </w:tr>
      <w:tr w:rsidR="00111D5D" w:rsidTr="00111D5D">
        <w:tc>
          <w:tcPr>
            <w:tcW w:w="2337" w:type="dxa"/>
          </w:tcPr>
          <w:p w:rsidR="00111D5D" w:rsidRDefault="00111D5D" w:rsidP="002E0B94">
            <w:r>
              <w:t>5039</w:t>
            </w:r>
          </w:p>
        </w:tc>
        <w:tc>
          <w:tcPr>
            <w:tcW w:w="2337" w:type="dxa"/>
          </w:tcPr>
          <w:p w:rsidR="00111D5D" w:rsidRDefault="00982FD1" w:rsidP="002E0B94">
            <w:proofErr w:type="spellStart"/>
            <w:r>
              <w:t>X</w:t>
            </w:r>
            <w:r w:rsidR="00111D5D">
              <w:t>Cel</w:t>
            </w:r>
            <w:proofErr w:type="spellEnd"/>
          </w:p>
        </w:tc>
        <w:tc>
          <w:tcPr>
            <w:tcW w:w="2338" w:type="dxa"/>
          </w:tcPr>
          <w:p w:rsidR="00111D5D" w:rsidRDefault="00111D5D" w:rsidP="002E0B94">
            <w:r>
              <w:t>Jail Lights</w:t>
            </w:r>
          </w:p>
        </w:tc>
        <w:tc>
          <w:tcPr>
            <w:tcW w:w="2338" w:type="dxa"/>
          </w:tcPr>
          <w:p w:rsidR="00111D5D" w:rsidRDefault="00111D5D" w:rsidP="002E0B94">
            <w:r>
              <w:t>63.28</w:t>
            </w:r>
          </w:p>
        </w:tc>
      </w:tr>
      <w:tr w:rsidR="00111D5D" w:rsidTr="00111D5D">
        <w:tc>
          <w:tcPr>
            <w:tcW w:w="2337" w:type="dxa"/>
          </w:tcPr>
          <w:p w:rsidR="00111D5D" w:rsidRDefault="00111D5D" w:rsidP="002E0B94">
            <w:r>
              <w:t>5040</w:t>
            </w:r>
          </w:p>
        </w:tc>
        <w:tc>
          <w:tcPr>
            <w:tcW w:w="2337" w:type="dxa"/>
          </w:tcPr>
          <w:p w:rsidR="00111D5D" w:rsidRDefault="00111D5D" w:rsidP="002E0B94">
            <w:r>
              <w:t>Mendota Heights</w:t>
            </w:r>
          </w:p>
        </w:tc>
        <w:tc>
          <w:tcPr>
            <w:tcW w:w="2338" w:type="dxa"/>
          </w:tcPr>
          <w:p w:rsidR="00111D5D" w:rsidRDefault="00111D5D" w:rsidP="002E0B94">
            <w:r>
              <w:t>Police and Fire payment shortages and pas due payments</w:t>
            </w:r>
          </w:p>
        </w:tc>
        <w:tc>
          <w:tcPr>
            <w:tcW w:w="2338" w:type="dxa"/>
          </w:tcPr>
          <w:p w:rsidR="00111D5D" w:rsidRDefault="00111D5D" w:rsidP="002E0B94">
            <w:r>
              <w:t>8200.75</w:t>
            </w:r>
          </w:p>
        </w:tc>
      </w:tr>
      <w:tr w:rsidR="00111D5D" w:rsidTr="00111D5D">
        <w:tc>
          <w:tcPr>
            <w:tcW w:w="2337" w:type="dxa"/>
          </w:tcPr>
          <w:p w:rsidR="00111D5D" w:rsidRDefault="00111D5D" w:rsidP="002E0B94">
            <w:r>
              <w:t>5041</w:t>
            </w:r>
          </w:p>
        </w:tc>
        <w:tc>
          <w:tcPr>
            <w:tcW w:w="2337" w:type="dxa"/>
          </w:tcPr>
          <w:p w:rsidR="00111D5D" w:rsidRDefault="00111D5D" w:rsidP="002E0B94">
            <w:r>
              <w:t>Verizon</w:t>
            </w:r>
          </w:p>
        </w:tc>
        <w:tc>
          <w:tcPr>
            <w:tcW w:w="2338" w:type="dxa"/>
          </w:tcPr>
          <w:p w:rsidR="00111D5D" w:rsidRDefault="00111D5D" w:rsidP="002E0B94">
            <w:r>
              <w:t>Clerk Phone</w:t>
            </w:r>
          </w:p>
        </w:tc>
        <w:tc>
          <w:tcPr>
            <w:tcW w:w="2338" w:type="dxa"/>
          </w:tcPr>
          <w:p w:rsidR="00111D5D" w:rsidRDefault="00111D5D" w:rsidP="002E0B94">
            <w:r>
              <w:t>68.75</w:t>
            </w:r>
          </w:p>
        </w:tc>
      </w:tr>
      <w:tr w:rsidR="00111D5D" w:rsidTr="00111D5D">
        <w:tc>
          <w:tcPr>
            <w:tcW w:w="2337" w:type="dxa"/>
          </w:tcPr>
          <w:p w:rsidR="00111D5D" w:rsidRDefault="00364A73" w:rsidP="002E0B94">
            <w:r>
              <w:t>5042</w:t>
            </w:r>
          </w:p>
        </w:tc>
        <w:tc>
          <w:tcPr>
            <w:tcW w:w="2337" w:type="dxa"/>
          </w:tcPr>
          <w:p w:rsidR="00111D5D" w:rsidRDefault="00364A73" w:rsidP="002E0B94">
            <w:r>
              <w:t>Met Council</w:t>
            </w:r>
          </w:p>
        </w:tc>
        <w:tc>
          <w:tcPr>
            <w:tcW w:w="2338" w:type="dxa"/>
          </w:tcPr>
          <w:p w:rsidR="00111D5D" w:rsidRDefault="00364A73" w:rsidP="002E0B94">
            <w:r>
              <w:t>Sewer Past Payments</w:t>
            </w:r>
          </w:p>
        </w:tc>
        <w:tc>
          <w:tcPr>
            <w:tcW w:w="2338" w:type="dxa"/>
          </w:tcPr>
          <w:p w:rsidR="00111D5D" w:rsidRDefault="00982FD1" w:rsidP="002E0B94">
            <w:r>
              <w:t>4218.97</w:t>
            </w:r>
          </w:p>
        </w:tc>
      </w:tr>
    </w:tbl>
    <w:p w:rsidR="00982FD1" w:rsidRDefault="00982FD1" w:rsidP="002E0B94">
      <w:pPr>
        <w:rPr>
          <w:b/>
        </w:rPr>
      </w:pPr>
    </w:p>
    <w:p w:rsidR="00275870" w:rsidRPr="00C27B7B" w:rsidRDefault="00C27B7B" w:rsidP="002E0B94">
      <w:pPr>
        <w:rPr>
          <w:b/>
        </w:rPr>
      </w:pPr>
      <w:r w:rsidRPr="00C27B7B">
        <w:rPr>
          <w:b/>
        </w:rPr>
        <w:t>8.  Adjournment</w:t>
      </w:r>
    </w:p>
    <w:p w:rsidR="00C27B7B" w:rsidRDefault="00C27B7B" w:rsidP="00C27B7B">
      <w:pPr>
        <w:ind w:left="720"/>
      </w:pPr>
      <w:r>
        <w:t xml:space="preserve">There being no further business, it was motioned by Councilmember </w:t>
      </w:r>
      <w:proofErr w:type="spellStart"/>
      <w:r>
        <w:t>Krotter</w:t>
      </w:r>
      <w:proofErr w:type="spellEnd"/>
      <w:r>
        <w:t xml:space="preserve"> and seconded by Councilmember </w:t>
      </w:r>
      <w:proofErr w:type="spellStart"/>
      <w:r>
        <w:t>Perron</w:t>
      </w:r>
      <w:proofErr w:type="spellEnd"/>
      <w:r>
        <w:t xml:space="preserve"> to adjourn the City Council Meeting at 8:33 p.m.  Motion passed 4-0.</w:t>
      </w:r>
    </w:p>
    <w:p w:rsidR="00C27B7B" w:rsidRDefault="00C27B7B" w:rsidP="00C27B7B"/>
    <w:p w:rsidR="00C27B7B" w:rsidRDefault="00C27B7B" w:rsidP="00C27B7B">
      <w:r>
        <w:t>Respectfully submitted</w:t>
      </w:r>
    </w:p>
    <w:p w:rsidR="00C27B7B" w:rsidRDefault="00C27B7B" w:rsidP="00C27B7B"/>
    <w:p w:rsidR="00C27B7B" w:rsidRDefault="00C27B7B" w:rsidP="00C27B7B">
      <w:r>
        <w:t>_______________________________________</w:t>
      </w:r>
    </w:p>
    <w:p w:rsidR="00C27B7B" w:rsidRDefault="00C27B7B" w:rsidP="00C27B7B">
      <w:r>
        <w:t>Erin Pratt, City Clerk</w:t>
      </w:r>
    </w:p>
    <w:sectPr w:rsidR="00C2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08C"/>
    <w:multiLevelType w:val="hybridMultilevel"/>
    <w:tmpl w:val="DB8E8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46C1"/>
    <w:multiLevelType w:val="hybridMultilevel"/>
    <w:tmpl w:val="8B12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A3D14"/>
    <w:multiLevelType w:val="hybridMultilevel"/>
    <w:tmpl w:val="BB06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A3B3A"/>
    <w:multiLevelType w:val="hybridMultilevel"/>
    <w:tmpl w:val="CED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507EA"/>
    <w:multiLevelType w:val="hybridMultilevel"/>
    <w:tmpl w:val="F2F440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E4D96"/>
    <w:multiLevelType w:val="hybridMultilevel"/>
    <w:tmpl w:val="B798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70"/>
    <w:rsid w:val="000621A9"/>
    <w:rsid w:val="00090793"/>
    <w:rsid w:val="0009175B"/>
    <w:rsid w:val="000A4716"/>
    <w:rsid w:val="000A5C2F"/>
    <w:rsid w:val="00111D5D"/>
    <w:rsid w:val="0017725B"/>
    <w:rsid w:val="001A7DF5"/>
    <w:rsid w:val="001B102C"/>
    <w:rsid w:val="001B258E"/>
    <w:rsid w:val="00262E74"/>
    <w:rsid w:val="00275870"/>
    <w:rsid w:val="002E0B94"/>
    <w:rsid w:val="00364A73"/>
    <w:rsid w:val="00456D66"/>
    <w:rsid w:val="00471A0D"/>
    <w:rsid w:val="004D1974"/>
    <w:rsid w:val="006B6683"/>
    <w:rsid w:val="007C1564"/>
    <w:rsid w:val="00900F4A"/>
    <w:rsid w:val="00921521"/>
    <w:rsid w:val="00982FD1"/>
    <w:rsid w:val="00C27B7B"/>
    <w:rsid w:val="00D20F2B"/>
    <w:rsid w:val="00D47FFD"/>
    <w:rsid w:val="00DB47C3"/>
    <w:rsid w:val="00E07871"/>
    <w:rsid w:val="00F17152"/>
    <w:rsid w:val="00F25859"/>
    <w:rsid w:val="00F9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7D42-DFB7-492A-A9C5-EA24A051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70"/>
    <w:pPr>
      <w:ind w:left="720"/>
      <w:contextualSpacing/>
    </w:pPr>
  </w:style>
  <w:style w:type="table" w:styleId="TableGrid">
    <w:name w:val="Table Grid"/>
    <w:basedOn w:val="TableNormal"/>
    <w:uiPriority w:val="39"/>
    <w:rsid w:val="002E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0B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E0B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E0B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E0B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E0B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E0B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0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4A"/>
    <w:rPr>
      <w:rFonts w:ascii="Segoe UI" w:hAnsi="Segoe UI" w:cs="Segoe UI"/>
      <w:sz w:val="18"/>
      <w:szCs w:val="18"/>
    </w:rPr>
  </w:style>
  <w:style w:type="character" w:styleId="CommentReference">
    <w:name w:val="annotation reference"/>
    <w:basedOn w:val="DefaultParagraphFont"/>
    <w:uiPriority w:val="99"/>
    <w:semiHidden/>
    <w:unhideWhenUsed/>
    <w:rsid w:val="00900F4A"/>
    <w:rPr>
      <w:sz w:val="16"/>
      <w:szCs w:val="16"/>
    </w:rPr>
  </w:style>
  <w:style w:type="paragraph" w:styleId="CommentText">
    <w:name w:val="annotation text"/>
    <w:basedOn w:val="Normal"/>
    <w:link w:val="CommentTextChar"/>
    <w:uiPriority w:val="99"/>
    <w:semiHidden/>
    <w:unhideWhenUsed/>
    <w:rsid w:val="00900F4A"/>
    <w:pPr>
      <w:spacing w:line="240" w:lineRule="auto"/>
    </w:pPr>
    <w:rPr>
      <w:sz w:val="20"/>
      <w:szCs w:val="20"/>
    </w:rPr>
  </w:style>
  <w:style w:type="character" w:customStyle="1" w:styleId="CommentTextChar">
    <w:name w:val="Comment Text Char"/>
    <w:basedOn w:val="DefaultParagraphFont"/>
    <w:link w:val="CommentText"/>
    <w:uiPriority w:val="99"/>
    <w:semiHidden/>
    <w:rsid w:val="00900F4A"/>
    <w:rPr>
      <w:sz w:val="20"/>
      <w:szCs w:val="20"/>
    </w:rPr>
  </w:style>
  <w:style w:type="paragraph" w:styleId="CommentSubject">
    <w:name w:val="annotation subject"/>
    <w:basedOn w:val="CommentText"/>
    <w:next w:val="CommentText"/>
    <w:link w:val="CommentSubjectChar"/>
    <w:uiPriority w:val="99"/>
    <w:semiHidden/>
    <w:unhideWhenUsed/>
    <w:rsid w:val="00900F4A"/>
    <w:rPr>
      <w:b/>
      <w:bCs/>
    </w:rPr>
  </w:style>
  <w:style w:type="character" w:customStyle="1" w:styleId="CommentSubjectChar">
    <w:name w:val="Comment Subject Char"/>
    <w:basedOn w:val="CommentTextChar"/>
    <w:link w:val="CommentSubject"/>
    <w:uiPriority w:val="99"/>
    <w:semiHidden/>
    <w:rsid w:val="00900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Pratt</dc:creator>
  <cp:keywords/>
  <dc:description/>
  <cp:lastModifiedBy>Kim West</cp:lastModifiedBy>
  <cp:revision>2</cp:revision>
  <cp:lastPrinted>2015-10-02T03:14:00Z</cp:lastPrinted>
  <dcterms:created xsi:type="dcterms:W3CDTF">2015-10-15T15:55:00Z</dcterms:created>
  <dcterms:modified xsi:type="dcterms:W3CDTF">2015-10-15T15:55:00Z</dcterms:modified>
</cp:coreProperties>
</file>